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8B" w:rsidRDefault="004A0205">
      <w:hyperlink r:id="rId4" w:history="1">
        <w:r w:rsidRPr="001D40AC">
          <w:rPr>
            <w:rStyle w:val="Hyperlink"/>
          </w:rPr>
          <w:t>http://www.bordoni.ch/images/Einsteins-Nachfolge-im-Patentamt.pdf</w:t>
        </w:r>
      </w:hyperlink>
    </w:p>
    <w:p w:rsidR="004A0205" w:rsidRDefault="004A0205"/>
    <w:p w:rsidR="004A0205" w:rsidRDefault="004A0205"/>
    <w:sectPr w:rsidR="004A0205" w:rsidSect="006D59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205"/>
    <w:rsid w:val="004A0205"/>
    <w:rsid w:val="006D598B"/>
    <w:rsid w:val="00D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9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02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doni.ch/images/Einsteins-Nachfolge-im-Patentamt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2018-01-04T10:59:00Z</dcterms:created>
  <dcterms:modified xsi:type="dcterms:W3CDTF">2018-01-04T11:02:00Z</dcterms:modified>
</cp:coreProperties>
</file>